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ED62B">
      <w:pPr>
        <w:pStyle w:val="3"/>
        <w:numPr>
          <w:ilvl w:val="0"/>
          <w:numId w:val="1"/>
        </w:numPr>
        <w:bidi w:val="0"/>
        <w:rPr>
          <w:rFonts w:hint="eastAsia"/>
        </w:rPr>
      </w:pPr>
      <w:r>
        <w:rPr>
          <w:rFonts w:hint="eastAsia"/>
        </w:rPr>
        <w:t>报价函</w:t>
      </w:r>
    </w:p>
    <w:p w14:paraId="24915538">
      <w:pPr>
        <w:pStyle w:val="2"/>
        <w:bidi w:val="0"/>
        <w:rPr>
          <w:rFonts w:hint="eastAsia"/>
          <w:lang w:val="en-US" w:eastAsia="zh-CN"/>
        </w:rPr>
      </w:pPr>
    </w:p>
    <w:p w14:paraId="5A7E1B5A">
      <w:pPr>
        <w:pStyle w:val="2"/>
        <w:bidi w:val="0"/>
        <w:rPr>
          <w:rFonts w:hint="default"/>
          <w:lang w:val="en-US" w:eastAsia="zh-CN"/>
        </w:rPr>
      </w:pPr>
      <w:r>
        <w:rPr>
          <w:rFonts w:hint="eastAsia"/>
          <w:lang w:val="en-US" w:eastAsia="zh-CN"/>
        </w:rPr>
        <w:t>采购人：</w:t>
      </w:r>
      <w:r>
        <w:rPr>
          <w:rFonts w:hint="eastAsia"/>
          <w:u w:val="single"/>
          <w:lang w:val="en-US" w:eastAsia="zh-CN"/>
        </w:rPr>
        <w:t>保亭黎族苗族自治县城乡投资有限责任公司</w:t>
      </w:r>
    </w:p>
    <w:p w14:paraId="5ACF47CE">
      <w:pPr>
        <w:pStyle w:val="2"/>
        <w:bidi w:val="0"/>
        <w:rPr>
          <w:rFonts w:hint="eastAsia"/>
          <w:u w:val="single"/>
          <w:lang w:val="en-US" w:eastAsia="zh-CN"/>
        </w:rPr>
      </w:pPr>
      <w:r>
        <w:rPr>
          <w:rFonts w:hint="eastAsia"/>
          <w:lang w:val="en-US" w:eastAsia="zh-CN"/>
        </w:rPr>
        <w:t>项目名称：</w:t>
      </w:r>
      <w:bookmarkStart w:id="0" w:name="_GoBack"/>
      <w:r>
        <w:rPr>
          <w:rFonts w:hint="eastAsia"/>
          <w:u w:val="single"/>
          <w:lang w:val="en-US" w:eastAsia="zh-CN"/>
        </w:rPr>
        <w:t>保亭县保城河流域污水处理厂尾水人工湿地水质净化工程项目占用湿地影响评价报告</w:t>
      </w:r>
    </w:p>
    <w:bookmarkEnd w:id="0"/>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61"/>
      </w:tblGrid>
      <w:tr w14:paraId="1D0E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E87FFDC">
            <w:pPr>
              <w:pStyle w:val="2"/>
              <w:bidi w:val="0"/>
              <w:jc w:val="center"/>
              <w:rPr>
                <w:rFonts w:hint="default" w:eastAsia="方正仿宋_GB2312"/>
                <w:vertAlign w:val="baseline"/>
                <w:lang w:val="en-US" w:eastAsia="zh-CN"/>
              </w:rPr>
            </w:pPr>
            <w:r>
              <w:rPr>
                <w:rFonts w:hint="eastAsia"/>
                <w:vertAlign w:val="baseline"/>
                <w:lang w:val="en-US" w:eastAsia="zh-CN"/>
              </w:rPr>
              <w:t>事项</w:t>
            </w:r>
          </w:p>
        </w:tc>
        <w:tc>
          <w:tcPr>
            <w:tcW w:w="2500" w:type="pct"/>
            <w:vAlign w:val="center"/>
          </w:tcPr>
          <w:p w14:paraId="53DBD09A">
            <w:pPr>
              <w:pStyle w:val="2"/>
              <w:bidi w:val="0"/>
              <w:jc w:val="center"/>
              <w:rPr>
                <w:rFonts w:hint="default" w:eastAsia="方正仿宋_GB2312"/>
                <w:vertAlign w:val="baseline"/>
                <w:lang w:val="en-US" w:eastAsia="zh-CN"/>
              </w:rPr>
            </w:pPr>
            <w:r>
              <w:rPr>
                <w:rFonts w:hint="eastAsia"/>
                <w:vertAlign w:val="baseline"/>
                <w:lang w:val="en-US" w:eastAsia="zh-CN"/>
              </w:rPr>
              <w:t>内容</w:t>
            </w:r>
          </w:p>
        </w:tc>
      </w:tr>
      <w:tr w14:paraId="13C9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65D9D7D">
            <w:pPr>
              <w:pStyle w:val="2"/>
              <w:bidi w:val="0"/>
              <w:jc w:val="center"/>
              <w:rPr>
                <w:rFonts w:hint="default"/>
                <w:vertAlign w:val="baseline"/>
                <w:lang w:val="en-US" w:eastAsia="zh-CN"/>
              </w:rPr>
            </w:pPr>
            <w:r>
              <w:rPr>
                <w:rFonts w:hint="eastAsia"/>
                <w:vertAlign w:val="baseline"/>
                <w:lang w:val="en-US" w:eastAsia="zh-CN"/>
              </w:rPr>
              <w:t>报价单位名称</w:t>
            </w:r>
          </w:p>
        </w:tc>
        <w:tc>
          <w:tcPr>
            <w:tcW w:w="2500" w:type="pct"/>
            <w:vAlign w:val="center"/>
          </w:tcPr>
          <w:p w14:paraId="67B71D44">
            <w:pPr>
              <w:pStyle w:val="2"/>
              <w:bidi w:val="0"/>
              <w:jc w:val="center"/>
              <w:rPr>
                <w:rFonts w:hint="eastAsia"/>
                <w:vertAlign w:val="baseline"/>
                <w:lang w:val="en-US" w:eastAsia="zh-CN"/>
              </w:rPr>
            </w:pPr>
          </w:p>
        </w:tc>
      </w:tr>
      <w:tr w14:paraId="7970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49BB95B9">
            <w:pPr>
              <w:pStyle w:val="2"/>
              <w:bidi w:val="0"/>
              <w:jc w:val="center"/>
              <w:rPr>
                <w:rFonts w:hint="default"/>
                <w:vertAlign w:val="baseline"/>
                <w:lang w:val="en-US" w:eastAsia="zh-CN"/>
              </w:rPr>
            </w:pPr>
            <w:r>
              <w:rPr>
                <w:rFonts w:hint="eastAsia"/>
                <w:vertAlign w:val="baseline"/>
                <w:lang w:val="en-US" w:eastAsia="zh-CN"/>
              </w:rPr>
              <w:t>投标报价（下浮率）</w:t>
            </w:r>
          </w:p>
        </w:tc>
        <w:tc>
          <w:tcPr>
            <w:tcW w:w="2500" w:type="pct"/>
            <w:vAlign w:val="center"/>
          </w:tcPr>
          <w:p w14:paraId="74BF9205">
            <w:pPr>
              <w:pStyle w:val="2"/>
              <w:bidi w:val="0"/>
              <w:jc w:val="center"/>
              <w:rPr>
                <w:rFonts w:hint="default"/>
                <w:vertAlign w:val="baseline"/>
                <w:lang w:val="en-US" w:eastAsia="zh-CN"/>
              </w:rPr>
            </w:pPr>
          </w:p>
        </w:tc>
      </w:tr>
      <w:tr w14:paraId="1EA9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vAlign w:val="center"/>
          </w:tcPr>
          <w:p w14:paraId="068E9519">
            <w:pPr>
              <w:pStyle w:val="2"/>
              <w:bidi w:val="0"/>
              <w:jc w:val="center"/>
              <w:rPr>
                <w:rFonts w:hint="default"/>
                <w:vertAlign w:val="baseline"/>
                <w:lang w:val="en-US" w:eastAsia="zh-CN"/>
              </w:rPr>
            </w:pPr>
            <w:r>
              <w:rPr>
                <w:rFonts w:hint="eastAsia"/>
                <w:vertAlign w:val="baseline"/>
                <w:lang w:val="en-US" w:eastAsia="zh-CN"/>
              </w:rPr>
              <w:t>增值税率</w:t>
            </w:r>
          </w:p>
        </w:tc>
        <w:tc>
          <w:tcPr>
            <w:tcW w:w="2500" w:type="pct"/>
            <w:vAlign w:val="center"/>
          </w:tcPr>
          <w:p w14:paraId="1BC45AD1">
            <w:pPr>
              <w:pStyle w:val="2"/>
              <w:bidi w:val="0"/>
              <w:jc w:val="center"/>
              <w:rPr>
                <w:rFonts w:hint="default"/>
                <w:vertAlign w:val="baseline"/>
                <w:lang w:val="en-US" w:eastAsia="zh-CN"/>
              </w:rPr>
            </w:pPr>
          </w:p>
        </w:tc>
      </w:tr>
      <w:tr w14:paraId="3D21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14:paraId="34FBD120">
            <w:pPr>
              <w:pStyle w:val="2"/>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vertAlign w:val="baseline"/>
                <w:lang w:val="en-US" w:eastAsia="zh-CN"/>
              </w:rPr>
            </w:pPr>
            <w:r>
              <w:rPr>
                <w:rFonts w:hint="eastAsia"/>
                <w:vertAlign w:val="baseline"/>
                <w:lang w:val="en-US" w:eastAsia="zh-CN"/>
              </w:rPr>
              <w:t>备注：XXXXXXX。</w:t>
            </w:r>
          </w:p>
        </w:tc>
      </w:tr>
    </w:tbl>
    <w:p w14:paraId="5C2774CC">
      <w:pPr>
        <w:pStyle w:val="2"/>
        <w:bidi w:val="0"/>
        <w:ind w:firstLine="2520" w:firstLineChars="1200"/>
        <w:rPr>
          <w:rFonts w:hint="eastAsia"/>
          <w:lang w:val="en-US" w:eastAsia="zh-CN"/>
        </w:rPr>
      </w:pPr>
    </w:p>
    <w:p w14:paraId="35223E92">
      <w:pPr>
        <w:pStyle w:val="2"/>
        <w:bidi w:val="0"/>
        <w:ind w:firstLine="2310" w:firstLineChars="1100"/>
        <w:rPr>
          <w:rFonts w:hint="eastAsia"/>
          <w:lang w:val="en-US" w:eastAsia="zh-CN"/>
        </w:rPr>
      </w:pPr>
    </w:p>
    <w:p w14:paraId="15BFF4E8">
      <w:pPr>
        <w:pStyle w:val="2"/>
        <w:bidi w:val="0"/>
        <w:ind w:firstLine="3570" w:firstLineChars="1700"/>
        <w:rPr>
          <w:rFonts w:hint="default"/>
          <w:lang w:val="en-US" w:eastAsia="zh-CN"/>
        </w:rPr>
      </w:pPr>
      <w:r>
        <w:rPr>
          <w:rFonts w:hint="eastAsia"/>
          <w:lang w:val="en-US" w:eastAsia="zh-CN"/>
        </w:rPr>
        <w:t>投标单位：</w:t>
      </w:r>
      <w:r>
        <w:rPr>
          <w:rFonts w:hint="eastAsia" w:ascii="仿宋_GB2312" w:hAnsi="΢���ź�" w:eastAsia="仿宋_GB2312" w:cs="仿宋_GB2312"/>
          <w:i w:val="0"/>
          <w:iCs w:val="0"/>
          <w:caps w:val="0"/>
          <w:color w:val="000000"/>
          <w:spacing w:val="0"/>
          <w:sz w:val="24"/>
          <w:szCs w:val="24"/>
          <w:u w:val="single"/>
          <w:shd w:val="clear" w:fill="FFFFFF"/>
          <w:lang w:val="en-US" w:eastAsia="zh-CN"/>
        </w:rPr>
        <w:t>XXXXXXX</w:t>
      </w:r>
    </w:p>
    <w:p w14:paraId="65B3CD1C">
      <w:pPr>
        <w:ind w:firstLine="3570" w:firstLineChars="1700"/>
      </w:pPr>
      <w:r>
        <w:rPr>
          <w:rFonts w:hint="eastAsia"/>
          <w:lang w:val="en-US" w:eastAsia="zh-CN"/>
        </w:rPr>
        <w:t>日期：</w:t>
      </w:r>
      <w:r>
        <w:rPr>
          <w:rFonts w:hint="eastAsia"/>
          <w:sz w:val="24"/>
          <w:szCs w:val="24"/>
          <w:lang w:val="en-US" w:eastAsia="zh-CN"/>
        </w:rPr>
        <w:t xml:space="preserve"> </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2025  </w:t>
      </w:r>
      <w:r>
        <w:rPr>
          <w:rFonts w:hint="eastAsia" w:ascii="仿宋_GB2312" w:hAnsi="΢���ź�" w:eastAsia="仿宋_GB2312" w:cs="仿宋_GB2312"/>
          <w:i w:val="0"/>
          <w:iCs w:val="0"/>
          <w:caps w:val="0"/>
          <w:color w:val="000000"/>
          <w:spacing w:val="0"/>
          <w:sz w:val="24"/>
          <w:szCs w:val="24"/>
          <w:u w:val="none"/>
          <w:shd w:val="clear" w:fill="FFFFFF"/>
          <w:lang w:val="en-US" w:eastAsia="zh-CN"/>
        </w:rPr>
        <w:t>年</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w:t>
      </w:r>
      <w:r>
        <w:rPr>
          <w:rFonts w:hint="eastAsia" w:ascii="仿宋_GB2312" w:hAnsi="΢���ź�" w:eastAsia="仿宋_GB2312" w:cs="仿宋_GB2312"/>
          <w:i w:val="0"/>
          <w:iCs w:val="0"/>
          <w:caps w:val="0"/>
          <w:color w:val="000000"/>
          <w:spacing w:val="0"/>
          <w:sz w:val="24"/>
          <w:szCs w:val="24"/>
          <w:u w:val="none"/>
          <w:shd w:val="clear" w:fill="FFFFFF"/>
          <w:lang w:val="en-US" w:eastAsia="zh-CN"/>
        </w:rPr>
        <w:t>月</w:t>
      </w:r>
      <w:r>
        <w:rPr>
          <w:rFonts w:hint="eastAsia" w:ascii="仿宋_GB2312" w:hAnsi="΢���ź�" w:eastAsia="仿宋_GB2312" w:cs="仿宋_GB2312"/>
          <w:i w:val="0"/>
          <w:iCs w:val="0"/>
          <w:caps w:val="0"/>
          <w:color w:val="000000"/>
          <w:spacing w:val="0"/>
          <w:sz w:val="24"/>
          <w:szCs w:val="24"/>
          <w:u w:val="single"/>
          <w:shd w:val="clear" w:fill="FFFFFF"/>
          <w:lang w:val="en-US" w:eastAsia="zh-CN"/>
        </w:rPr>
        <w:t xml:space="preserve">    </w:t>
      </w:r>
      <w:r>
        <w:rPr>
          <w:rFonts w:hint="eastAsia" w:ascii="仿宋_GB2312" w:hAnsi="΢���ź�" w:eastAsia="仿宋_GB2312" w:cs="仿宋_GB2312"/>
          <w:i w:val="0"/>
          <w:iCs w:val="0"/>
          <w:caps w:val="0"/>
          <w:color w:val="000000"/>
          <w:spacing w:val="0"/>
          <w:sz w:val="24"/>
          <w:szCs w:val="24"/>
          <w:u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CA64B"/>
    <w:multiLevelType w:val="singleLevel"/>
    <w:tmpl w:val="5BCCA6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OTc5MjUxYjExMWQxYTFiZGQzNDUxY2FkNzFjZmIifQ=="/>
  </w:docVars>
  <w:rsids>
    <w:rsidRoot w:val="00000000"/>
    <w:rsid w:val="0FE67F34"/>
    <w:rsid w:val="135E36CB"/>
    <w:rsid w:val="2AC23C5D"/>
    <w:rsid w:val="3CF81D16"/>
    <w:rsid w:val="3D257C7B"/>
    <w:rsid w:val="3FE3233C"/>
    <w:rsid w:val="40630D3E"/>
    <w:rsid w:val="425E6E77"/>
    <w:rsid w:val="435C643A"/>
    <w:rsid w:val="52836143"/>
    <w:rsid w:val="5D5C2DED"/>
    <w:rsid w:val="65D52E5A"/>
    <w:rsid w:val="7F0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仿宋"/>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103</Words>
  <Characters>118</Characters>
  <Lines>0</Lines>
  <Paragraphs>0</Paragraphs>
  <TotalTime>3</TotalTime>
  <ScaleCrop>false</ScaleCrop>
  <LinksUpToDate>false</LinksUpToDate>
  <CharactersWithSpaces>131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2023-07-10T13:17:00Z</dcterms:created>
  <dc:creator>win10</dc:creator>
  <cp:lastModifiedBy>Administrator</cp:lastModifiedBy>
  <dcterms:modified xsi:type="dcterms:W3CDTF">2025-03-10T10:01:31Z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4183EB6BD202404ABCA0D7AD68216354_13</vt:lpwstr>
  </property>
  <property fmtid="{D5CDD505-2E9C-101B-9397-08002B2CF9AE}" pid="4" name="KSOTemplateDocerSaveRecord">
    <vt:lpwstr>eyJoZGlkIjoiZjFlZjY5YmU2MDI0MjJiZDI2YWI5Yzg0MzYwNzVhZjUiLCJ1c2VySWQiOiI2NDI1MDc2OTMifQ==</vt:lpwstr>
  </property>
</Properties>
</file>